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970A5D">
      <w:r>
        <w:t>Lecture 10a: ECON 1000</w:t>
      </w:r>
      <w:r>
        <w:tab/>
      </w:r>
      <w:r>
        <w:tab/>
        <w:t>Nov 10 2014</w:t>
      </w:r>
    </w:p>
    <w:p w:rsidR="00970A5D" w:rsidRDefault="00970A5D"/>
    <w:p w:rsidR="003959C3" w:rsidRDefault="003959C3">
      <w:r>
        <w:t xml:space="preserve">Lower marginal tax rates have a larger slope </w:t>
      </w:r>
    </w:p>
    <w:p w:rsidR="003959C3" w:rsidRDefault="003959C3"/>
    <w:p w:rsidR="003959C3" w:rsidRDefault="00501018">
      <w:pPr>
        <w:rPr>
          <w:u w:val="single"/>
        </w:rPr>
      </w:pPr>
      <w:r>
        <w:rPr>
          <w:u w:val="single"/>
        </w:rPr>
        <w:t>Supply curve: What the real nature of it is</w:t>
      </w:r>
    </w:p>
    <w:p w:rsidR="00501018" w:rsidRDefault="00501018">
      <w:r>
        <w:t xml:space="preserve">Example: apples; whose behaviour are we talking about when we draw a supply curve for apples? We are talking about firms/orchards that are behind the production of apples. What are these firms looking at/thinking when they decide how many apples they want to produce and sell? What is the objective of the firm? Is it trying to produce as many apples as possible? At the lowest possible cost? </w:t>
      </w:r>
    </w:p>
    <w:p w:rsidR="00501018" w:rsidRDefault="00501018">
      <w:r>
        <w:t xml:space="preserve">We assume firms maximize profits. </w:t>
      </w:r>
    </w:p>
    <w:p w:rsidR="00501018" w:rsidRDefault="00501018">
      <w:r>
        <w:t xml:space="preserve">Profits = total revenue – total cost </w:t>
      </w:r>
    </w:p>
    <w:p w:rsidR="00501018" w:rsidRDefault="00501018">
      <w:r>
        <w:t>(</w:t>
      </w:r>
      <w:r w:rsidR="0052041A">
        <w:t>We</w:t>
      </w:r>
      <w:r>
        <w:t xml:space="preserve"> will be looking at marginal revenue and marginal cost to see if profits go up or down for the production of an extra apple) </w:t>
      </w:r>
    </w:p>
    <w:p w:rsidR="00501018" w:rsidRDefault="00501018"/>
    <w:p w:rsidR="00501018" w:rsidRDefault="00501018">
      <w:r>
        <w:t>Economists think of costs differently than accountants – since we define costs differently, it means we will also def</w:t>
      </w:r>
      <w:r w:rsidR="0052041A">
        <w:t xml:space="preserve">ine profits differently as well. </w:t>
      </w:r>
    </w:p>
    <w:p w:rsidR="0052041A" w:rsidRDefault="0052041A">
      <w:r>
        <w:t xml:space="preserve">Economists think of costs as opportunity costs, not how many dollars you actually had to shell out of your pocket. </w:t>
      </w:r>
    </w:p>
    <w:p w:rsidR="0052041A" w:rsidRDefault="0052041A"/>
    <w:p w:rsidR="0052041A" w:rsidRDefault="0052041A">
      <w:proofErr w:type="spellStart"/>
      <w:r>
        <w:t>Ie</w:t>
      </w:r>
      <w:proofErr w:type="spellEnd"/>
      <w:r>
        <w:t xml:space="preserve">. If I quit my 6 figure job and opened an apple orchard, I should count my previous salary as one of my total costs for opening an apple orchard – it is an opportunity cost. Meaning zero profits is actually okay – you’re doing as well there as you could anywhere else you might as well stay. </w:t>
      </w:r>
    </w:p>
    <w:p w:rsidR="0052041A" w:rsidRDefault="0052041A"/>
    <w:p w:rsidR="0052041A" w:rsidRDefault="0052041A">
      <w:r>
        <w:t xml:space="preserve">There are only 2 things you need to produce apples; land and labour. </w:t>
      </w:r>
    </w:p>
    <w:p w:rsidR="0052041A" w:rsidRDefault="0052041A">
      <w:r>
        <w:t>Say we have 100 acres – there is a rent on the land – fixed cost (doesn’t vary with production of apples)</w:t>
      </w:r>
    </w:p>
    <w:p w:rsidR="0052041A" w:rsidRPr="00501018" w:rsidRDefault="0052041A">
      <w:r>
        <w:t>What happens to my costs of producing apples as I add more or less labour? The cost of the labour wages I pay will rise or fall – variable cost (varies with production of apples)</w:t>
      </w:r>
      <w:bookmarkStart w:id="0" w:name="_GoBack"/>
      <w:bookmarkEnd w:id="0"/>
    </w:p>
    <w:sectPr w:rsidR="0052041A" w:rsidRPr="005010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A5D"/>
    <w:rsid w:val="00266039"/>
    <w:rsid w:val="00292178"/>
    <w:rsid w:val="003959C3"/>
    <w:rsid w:val="00484CC8"/>
    <w:rsid w:val="00501018"/>
    <w:rsid w:val="0052041A"/>
    <w:rsid w:val="00970A5D"/>
    <w:rsid w:val="00B367E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20F99D-0BA2-46B6-AC2E-E18330E5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3</cp:revision>
  <dcterms:created xsi:type="dcterms:W3CDTF">2014-11-17T14:58:00Z</dcterms:created>
  <dcterms:modified xsi:type="dcterms:W3CDTF">2014-11-17T16:56:00Z</dcterms:modified>
</cp:coreProperties>
</file>